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D7" w:rsidRDefault="00E841D7" w:rsidP="00E841D7">
      <w:pPr>
        <w:autoSpaceDE w:val="0"/>
        <w:autoSpaceDN w:val="0"/>
        <w:adjustRightInd w:val="0"/>
        <w:jc w:val="center"/>
        <w:rPr>
          <w:b/>
          <w:sz w:val="28"/>
          <w:szCs w:val="28"/>
        </w:rPr>
      </w:pPr>
      <w:r>
        <w:rPr>
          <w:b/>
          <w:sz w:val="28"/>
          <w:szCs w:val="28"/>
        </w:rPr>
        <w:t xml:space="preserve">График проведения ВПР в г. Пятигорске в 2021 году </w:t>
      </w:r>
    </w:p>
    <w:p w:rsidR="00E841D7" w:rsidRDefault="00E841D7" w:rsidP="00E841D7">
      <w:pPr>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3479"/>
        <w:gridCol w:w="3558"/>
      </w:tblGrid>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b/>
                <w:sz w:val="28"/>
                <w:szCs w:val="28"/>
              </w:rPr>
            </w:pPr>
            <w:proofErr w:type="gramStart"/>
            <w:r>
              <w:rPr>
                <w:b/>
                <w:sz w:val="28"/>
                <w:szCs w:val="28"/>
              </w:rPr>
              <w:t>класс</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b/>
                <w:sz w:val="28"/>
                <w:szCs w:val="28"/>
              </w:rPr>
            </w:pPr>
            <w:proofErr w:type="gramStart"/>
            <w:r>
              <w:rPr>
                <w:b/>
                <w:sz w:val="28"/>
                <w:szCs w:val="28"/>
              </w:rPr>
              <w:t>предмет</w:t>
            </w:r>
            <w:proofErr w:type="gramEnd"/>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b/>
                <w:sz w:val="28"/>
                <w:szCs w:val="28"/>
              </w:rPr>
            </w:pPr>
            <w:proofErr w:type="gramStart"/>
            <w:r>
              <w:rPr>
                <w:b/>
                <w:sz w:val="28"/>
                <w:szCs w:val="28"/>
              </w:rPr>
              <w:t>дата</w:t>
            </w:r>
            <w:proofErr w:type="gramEnd"/>
            <w:r>
              <w:rPr>
                <w:b/>
                <w:sz w:val="28"/>
                <w:szCs w:val="28"/>
              </w:rPr>
              <w:t xml:space="preserve"> проведения</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русский</w:t>
            </w:r>
            <w:proofErr w:type="gramEnd"/>
            <w:r>
              <w:rPr>
                <w:sz w:val="28"/>
                <w:szCs w:val="28"/>
              </w:rPr>
              <w:t xml:space="preserve"> язык (1 часть)</w:t>
            </w:r>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06.04.2021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русский</w:t>
            </w:r>
            <w:proofErr w:type="gramEnd"/>
            <w:r>
              <w:rPr>
                <w:sz w:val="28"/>
                <w:szCs w:val="28"/>
              </w:rPr>
              <w:t xml:space="preserve"> язык (2 часть)</w:t>
            </w:r>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08.04.2021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математика</w:t>
            </w:r>
            <w:proofErr w:type="gramEnd"/>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13.04.2021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окружающий</w:t>
            </w:r>
            <w:proofErr w:type="gramEnd"/>
            <w:r>
              <w:rPr>
                <w:sz w:val="28"/>
                <w:szCs w:val="28"/>
              </w:rPr>
              <w:t xml:space="preserve"> мир</w:t>
            </w:r>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15.04.2021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5</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математика</w:t>
            </w:r>
            <w:proofErr w:type="gramEnd"/>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20.04.2021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5</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русский</w:t>
            </w:r>
            <w:proofErr w:type="gramEnd"/>
            <w:r>
              <w:rPr>
                <w:sz w:val="28"/>
                <w:szCs w:val="28"/>
              </w:rPr>
              <w:t xml:space="preserve"> язык</w:t>
            </w:r>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22.04.2021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5</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история</w:t>
            </w:r>
            <w:proofErr w:type="gramEnd"/>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31.03.2021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5</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биология</w:t>
            </w:r>
            <w:proofErr w:type="gramEnd"/>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02.04.2021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6</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математика</w:t>
            </w:r>
            <w:proofErr w:type="gramEnd"/>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14.04.2021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6</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русский</w:t>
            </w:r>
            <w:proofErr w:type="gramEnd"/>
            <w:r>
              <w:rPr>
                <w:sz w:val="28"/>
                <w:szCs w:val="28"/>
              </w:rPr>
              <w:t xml:space="preserve"> язык</w:t>
            </w:r>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16.04.2021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6*</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география</w:t>
            </w:r>
            <w:proofErr w:type="gramEnd"/>
          </w:p>
        </w:tc>
        <w:tc>
          <w:tcPr>
            <w:tcW w:w="3650" w:type="dxa"/>
            <w:vMerge w:val="restart"/>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1 предмет – с 05.04.2021 по 09.04.2021;</w:t>
            </w:r>
          </w:p>
          <w:p w:rsidR="00E841D7" w:rsidRDefault="00E841D7">
            <w:pPr>
              <w:autoSpaceDE w:val="0"/>
              <w:autoSpaceDN w:val="0"/>
              <w:adjustRightInd w:val="0"/>
              <w:rPr>
                <w:sz w:val="28"/>
                <w:szCs w:val="28"/>
              </w:rPr>
            </w:pPr>
            <w:r>
              <w:rPr>
                <w:sz w:val="28"/>
                <w:szCs w:val="28"/>
              </w:rPr>
              <w:t>2 предмет – с 19.04.2021 по 23.04.2021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6*</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история</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1D7" w:rsidRDefault="00E841D7">
            <w:pPr>
              <w:rPr>
                <w:sz w:val="28"/>
                <w:szCs w:val="28"/>
              </w:rPr>
            </w:pP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6*</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биология</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1D7" w:rsidRDefault="00E841D7">
            <w:pPr>
              <w:rPr>
                <w:sz w:val="28"/>
                <w:szCs w:val="28"/>
              </w:rPr>
            </w:pP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6*</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обществознание</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1D7" w:rsidRDefault="00E841D7">
            <w:pPr>
              <w:rPr>
                <w:sz w:val="28"/>
                <w:szCs w:val="28"/>
              </w:rPr>
            </w:pP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7</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иностранный</w:t>
            </w:r>
            <w:proofErr w:type="gramEnd"/>
            <w:r>
              <w:rPr>
                <w:sz w:val="28"/>
                <w:szCs w:val="28"/>
              </w:rPr>
              <w:t xml:space="preserve"> язык</w:t>
            </w:r>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с</w:t>
            </w:r>
            <w:proofErr w:type="gramEnd"/>
            <w:r>
              <w:rPr>
                <w:sz w:val="28"/>
                <w:szCs w:val="28"/>
              </w:rPr>
              <w:t xml:space="preserve"> 05.04 по 08.04</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7</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русский</w:t>
            </w:r>
            <w:proofErr w:type="gramEnd"/>
            <w:r>
              <w:rPr>
                <w:sz w:val="28"/>
                <w:szCs w:val="28"/>
              </w:rPr>
              <w:t xml:space="preserve"> язык</w:t>
            </w:r>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14.04.2021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7</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математика</w:t>
            </w:r>
            <w:proofErr w:type="gramEnd"/>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21.04.2021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7</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обществознание</w:t>
            </w:r>
            <w:proofErr w:type="gramEnd"/>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09.04.2021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7</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биология</w:t>
            </w:r>
            <w:proofErr w:type="gramEnd"/>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31.03.2021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7</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география</w:t>
            </w:r>
            <w:proofErr w:type="gramEnd"/>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23.04.2021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7</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физика</w:t>
            </w:r>
            <w:proofErr w:type="gramEnd"/>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02.04.2021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7</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история</w:t>
            </w:r>
            <w:proofErr w:type="gramEnd"/>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16.04.2021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8</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математика</w:t>
            </w:r>
            <w:proofErr w:type="gramEnd"/>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15.04.2021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8</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русский</w:t>
            </w:r>
            <w:proofErr w:type="gramEnd"/>
            <w:r>
              <w:rPr>
                <w:sz w:val="28"/>
                <w:szCs w:val="28"/>
              </w:rPr>
              <w:t xml:space="preserve"> язык</w:t>
            </w:r>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13.04.2021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8*</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обществознание</w:t>
            </w:r>
            <w:proofErr w:type="gramEnd"/>
          </w:p>
        </w:tc>
        <w:tc>
          <w:tcPr>
            <w:tcW w:w="3650" w:type="dxa"/>
            <w:vMerge w:val="restart"/>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1 предмет – с 29.03.2021 по 02.04.2021;</w:t>
            </w:r>
          </w:p>
          <w:p w:rsidR="00E841D7" w:rsidRDefault="00E841D7">
            <w:pPr>
              <w:autoSpaceDE w:val="0"/>
              <w:autoSpaceDN w:val="0"/>
              <w:adjustRightInd w:val="0"/>
              <w:rPr>
                <w:sz w:val="28"/>
                <w:szCs w:val="28"/>
              </w:rPr>
            </w:pPr>
            <w:r>
              <w:rPr>
                <w:sz w:val="28"/>
                <w:szCs w:val="28"/>
              </w:rPr>
              <w:t>2 предмет – с 19.04.2021 по 30.04.2021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8*</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биология</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1D7" w:rsidRDefault="00E841D7">
            <w:pPr>
              <w:rPr>
                <w:sz w:val="28"/>
                <w:szCs w:val="28"/>
              </w:rPr>
            </w:pP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8*</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физика</w:t>
            </w:r>
            <w:proofErr w:type="gramEnd"/>
            <w:r>
              <w:rPr>
                <w:sz w:val="28"/>
                <w:szCs w:val="2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1D7" w:rsidRDefault="00E841D7">
            <w:pPr>
              <w:rPr>
                <w:sz w:val="28"/>
                <w:szCs w:val="28"/>
              </w:rPr>
            </w:pP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8*</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география</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1D7" w:rsidRDefault="00E841D7">
            <w:pPr>
              <w:rPr>
                <w:sz w:val="28"/>
                <w:szCs w:val="28"/>
              </w:rPr>
            </w:pP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8*</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история</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1D7" w:rsidRDefault="00E841D7">
            <w:pPr>
              <w:rPr>
                <w:sz w:val="28"/>
                <w:szCs w:val="28"/>
              </w:rPr>
            </w:pP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8*</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химия</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1D7" w:rsidRDefault="00E841D7">
            <w:pPr>
              <w:rPr>
                <w:sz w:val="28"/>
                <w:szCs w:val="28"/>
              </w:rPr>
            </w:pP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10,11</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география</w:t>
            </w:r>
            <w:proofErr w:type="gramEnd"/>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10.03.2021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11</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история</w:t>
            </w:r>
            <w:proofErr w:type="gramEnd"/>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15.03.2021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11</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химия</w:t>
            </w:r>
            <w:proofErr w:type="gramEnd"/>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17.03.2021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11</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физика</w:t>
            </w:r>
            <w:proofErr w:type="gramEnd"/>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19.03.2021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11</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биология</w:t>
            </w:r>
            <w:proofErr w:type="gramEnd"/>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r>
              <w:rPr>
                <w:sz w:val="28"/>
                <w:szCs w:val="28"/>
              </w:rPr>
              <w:t>12.03.2021</w:t>
            </w:r>
          </w:p>
        </w:tc>
      </w:tr>
      <w:tr w:rsidR="00E841D7" w:rsidTr="00E841D7">
        <w:tc>
          <w:tcPr>
            <w:tcW w:w="2376"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jc w:val="center"/>
              <w:rPr>
                <w:sz w:val="28"/>
                <w:szCs w:val="28"/>
              </w:rPr>
            </w:pPr>
            <w:r>
              <w:rPr>
                <w:sz w:val="28"/>
                <w:szCs w:val="28"/>
              </w:rPr>
              <w:t>11</w:t>
            </w:r>
          </w:p>
        </w:tc>
        <w:tc>
          <w:tcPr>
            <w:tcW w:w="3544"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иностранный</w:t>
            </w:r>
            <w:proofErr w:type="gramEnd"/>
            <w:r>
              <w:rPr>
                <w:sz w:val="28"/>
                <w:szCs w:val="28"/>
              </w:rPr>
              <w:t xml:space="preserve"> язык</w:t>
            </w:r>
          </w:p>
        </w:tc>
        <w:tc>
          <w:tcPr>
            <w:tcW w:w="3650" w:type="dxa"/>
            <w:tcBorders>
              <w:top w:val="single" w:sz="4" w:space="0" w:color="auto"/>
              <w:left w:val="single" w:sz="4" w:space="0" w:color="auto"/>
              <w:bottom w:val="single" w:sz="4" w:space="0" w:color="auto"/>
              <w:right w:val="single" w:sz="4" w:space="0" w:color="auto"/>
            </w:tcBorders>
            <w:hideMark/>
          </w:tcPr>
          <w:p w:rsidR="00E841D7" w:rsidRDefault="00E841D7">
            <w:pPr>
              <w:autoSpaceDE w:val="0"/>
              <w:autoSpaceDN w:val="0"/>
              <w:adjustRightInd w:val="0"/>
              <w:rPr>
                <w:sz w:val="28"/>
                <w:szCs w:val="28"/>
              </w:rPr>
            </w:pPr>
            <w:proofErr w:type="gramStart"/>
            <w:r>
              <w:rPr>
                <w:sz w:val="28"/>
                <w:szCs w:val="28"/>
              </w:rPr>
              <w:t>с</w:t>
            </w:r>
            <w:proofErr w:type="gramEnd"/>
            <w:r>
              <w:rPr>
                <w:sz w:val="28"/>
                <w:szCs w:val="28"/>
              </w:rPr>
              <w:t xml:space="preserve"> 02.03.2021 по 05.03.2021</w:t>
            </w:r>
          </w:p>
        </w:tc>
      </w:tr>
    </w:tbl>
    <w:p w:rsidR="00E841D7" w:rsidRDefault="00E841D7" w:rsidP="00E841D7">
      <w:pPr>
        <w:autoSpaceDE w:val="0"/>
        <w:autoSpaceDN w:val="0"/>
        <w:adjustRightInd w:val="0"/>
        <w:rPr>
          <w:sz w:val="28"/>
          <w:szCs w:val="28"/>
        </w:rPr>
      </w:pPr>
    </w:p>
    <w:p w:rsidR="00E841D7" w:rsidRDefault="00E841D7" w:rsidP="00E841D7">
      <w:pPr>
        <w:suppressAutoHyphens/>
        <w:rPr>
          <w:sz w:val="28"/>
          <w:szCs w:val="28"/>
        </w:rPr>
      </w:pPr>
      <w:r>
        <w:rPr>
          <w:sz w:val="28"/>
          <w:szCs w:val="28"/>
        </w:rPr>
        <w:t>*Выбор предметов осуществляется ФИС ОКО</w:t>
      </w:r>
    </w:p>
    <w:p w:rsidR="00E841D7" w:rsidRDefault="00E841D7" w:rsidP="00E841D7">
      <w:pPr>
        <w:autoSpaceDE w:val="0"/>
        <w:autoSpaceDN w:val="0"/>
        <w:adjustRightInd w:val="0"/>
        <w:jc w:val="center"/>
        <w:rPr>
          <w:sz w:val="28"/>
          <w:szCs w:val="28"/>
        </w:rPr>
      </w:pPr>
    </w:p>
    <w:p w:rsidR="00E841D7" w:rsidRDefault="00E841D7" w:rsidP="00E841D7">
      <w:pPr>
        <w:autoSpaceDE w:val="0"/>
        <w:autoSpaceDN w:val="0"/>
        <w:adjustRightInd w:val="0"/>
        <w:jc w:val="center"/>
        <w:rPr>
          <w:sz w:val="28"/>
          <w:szCs w:val="28"/>
        </w:rPr>
      </w:pPr>
    </w:p>
    <w:p w:rsidR="00E841D7" w:rsidRDefault="00E841D7" w:rsidP="00E841D7">
      <w:pPr>
        <w:autoSpaceDE w:val="0"/>
        <w:autoSpaceDN w:val="0"/>
        <w:adjustRightInd w:val="0"/>
        <w:jc w:val="center"/>
        <w:rPr>
          <w:sz w:val="28"/>
          <w:szCs w:val="28"/>
        </w:rPr>
      </w:pPr>
    </w:p>
    <w:p w:rsidR="00E841D7" w:rsidRDefault="00E841D7" w:rsidP="00E841D7">
      <w:pPr>
        <w:autoSpaceDE w:val="0"/>
        <w:autoSpaceDN w:val="0"/>
        <w:adjustRightInd w:val="0"/>
        <w:jc w:val="center"/>
        <w:rPr>
          <w:sz w:val="28"/>
          <w:szCs w:val="28"/>
        </w:rPr>
      </w:pPr>
      <w:bookmarkStart w:id="0" w:name="_GoBack"/>
      <w:bookmarkEnd w:id="0"/>
      <w:r>
        <w:rPr>
          <w:sz w:val="28"/>
          <w:szCs w:val="28"/>
        </w:rPr>
        <w:lastRenderedPageBreak/>
        <w:t>Порядок</w:t>
      </w:r>
    </w:p>
    <w:p w:rsidR="00E841D7" w:rsidRDefault="00E841D7" w:rsidP="00E841D7">
      <w:pPr>
        <w:autoSpaceDE w:val="0"/>
        <w:autoSpaceDN w:val="0"/>
        <w:adjustRightInd w:val="0"/>
        <w:jc w:val="center"/>
        <w:rPr>
          <w:sz w:val="28"/>
          <w:szCs w:val="28"/>
        </w:rPr>
      </w:pPr>
      <w:proofErr w:type="gramStart"/>
      <w:r>
        <w:rPr>
          <w:sz w:val="28"/>
          <w:szCs w:val="28"/>
        </w:rPr>
        <w:t>организации</w:t>
      </w:r>
      <w:proofErr w:type="gramEnd"/>
      <w:r>
        <w:rPr>
          <w:sz w:val="28"/>
          <w:szCs w:val="28"/>
        </w:rPr>
        <w:t xml:space="preserve"> и проведения всероссийских проверочных работ в</w:t>
      </w:r>
    </w:p>
    <w:p w:rsidR="00E841D7" w:rsidRDefault="00E841D7" w:rsidP="00E841D7">
      <w:pPr>
        <w:autoSpaceDE w:val="0"/>
        <w:autoSpaceDN w:val="0"/>
        <w:adjustRightInd w:val="0"/>
        <w:jc w:val="center"/>
        <w:rPr>
          <w:sz w:val="28"/>
          <w:szCs w:val="28"/>
        </w:rPr>
      </w:pPr>
      <w:proofErr w:type="gramStart"/>
      <w:r>
        <w:rPr>
          <w:sz w:val="28"/>
          <w:szCs w:val="28"/>
        </w:rPr>
        <w:t>городе</w:t>
      </w:r>
      <w:proofErr w:type="gramEnd"/>
      <w:r>
        <w:rPr>
          <w:sz w:val="28"/>
          <w:szCs w:val="28"/>
        </w:rPr>
        <w:t xml:space="preserve"> Пятигорске в 2021 году</w:t>
      </w:r>
    </w:p>
    <w:p w:rsidR="00E841D7" w:rsidRDefault="00E841D7" w:rsidP="00E841D7">
      <w:pPr>
        <w:autoSpaceDE w:val="0"/>
        <w:autoSpaceDN w:val="0"/>
        <w:adjustRightInd w:val="0"/>
        <w:jc w:val="center"/>
        <w:rPr>
          <w:sz w:val="28"/>
          <w:szCs w:val="28"/>
        </w:rPr>
      </w:pPr>
    </w:p>
    <w:p w:rsidR="00E841D7" w:rsidRDefault="00E841D7" w:rsidP="00E841D7">
      <w:pPr>
        <w:autoSpaceDE w:val="0"/>
        <w:autoSpaceDN w:val="0"/>
        <w:adjustRightInd w:val="0"/>
        <w:jc w:val="center"/>
        <w:rPr>
          <w:sz w:val="28"/>
          <w:szCs w:val="28"/>
        </w:rPr>
      </w:pPr>
      <w:r>
        <w:rPr>
          <w:sz w:val="28"/>
          <w:szCs w:val="28"/>
        </w:rPr>
        <w:t>Общие положения</w:t>
      </w:r>
    </w:p>
    <w:p w:rsidR="00E841D7" w:rsidRDefault="00E841D7" w:rsidP="00E841D7">
      <w:pPr>
        <w:autoSpaceDE w:val="0"/>
        <w:autoSpaceDN w:val="0"/>
        <w:adjustRightInd w:val="0"/>
        <w:jc w:val="both"/>
        <w:rPr>
          <w:sz w:val="28"/>
          <w:szCs w:val="28"/>
        </w:rPr>
      </w:pPr>
      <w:r>
        <w:rPr>
          <w:sz w:val="28"/>
          <w:szCs w:val="28"/>
        </w:rPr>
        <w:t xml:space="preserve">1. Настоящий Порядок организации и проведения всероссийских проверочных работ в г. Пятигорске в 2021 году (далее соответственно- Порядок, ВПР) регулирует вопросы организации работы и проведения в 2021 году в городе </w:t>
      </w:r>
      <w:proofErr w:type="gramStart"/>
      <w:r>
        <w:rPr>
          <w:sz w:val="28"/>
          <w:szCs w:val="28"/>
        </w:rPr>
        <w:t>Пятигорске  ВПР</w:t>
      </w:r>
      <w:proofErr w:type="gramEnd"/>
      <w:r>
        <w:rPr>
          <w:sz w:val="28"/>
          <w:szCs w:val="28"/>
        </w:rPr>
        <w:t>, определяет цели проведения ВПР, участников ВПР, этапы и сроки проведения ВПР, меры по обеспечению объективности при проведении ВПР.</w:t>
      </w:r>
    </w:p>
    <w:p w:rsidR="00E841D7" w:rsidRDefault="00E841D7" w:rsidP="00E841D7">
      <w:pPr>
        <w:autoSpaceDE w:val="0"/>
        <w:autoSpaceDN w:val="0"/>
        <w:adjustRightInd w:val="0"/>
        <w:jc w:val="center"/>
        <w:rPr>
          <w:sz w:val="28"/>
          <w:szCs w:val="28"/>
        </w:rPr>
      </w:pPr>
    </w:p>
    <w:p w:rsidR="00E841D7" w:rsidRDefault="00E841D7" w:rsidP="00E841D7">
      <w:pPr>
        <w:autoSpaceDE w:val="0"/>
        <w:autoSpaceDN w:val="0"/>
        <w:adjustRightInd w:val="0"/>
        <w:jc w:val="center"/>
        <w:rPr>
          <w:sz w:val="28"/>
          <w:szCs w:val="28"/>
        </w:rPr>
      </w:pPr>
      <w:r>
        <w:rPr>
          <w:sz w:val="28"/>
          <w:szCs w:val="28"/>
        </w:rPr>
        <w:t>Цели проведения ВПР</w:t>
      </w:r>
    </w:p>
    <w:p w:rsidR="00E841D7" w:rsidRDefault="00E841D7" w:rsidP="00E841D7">
      <w:pPr>
        <w:autoSpaceDE w:val="0"/>
        <w:autoSpaceDN w:val="0"/>
        <w:adjustRightInd w:val="0"/>
        <w:jc w:val="both"/>
        <w:rPr>
          <w:sz w:val="28"/>
          <w:szCs w:val="28"/>
        </w:rPr>
      </w:pPr>
      <w:r>
        <w:rPr>
          <w:sz w:val="28"/>
          <w:szCs w:val="28"/>
        </w:rPr>
        <w:t>2. ВПР проводятся в целях:</w:t>
      </w:r>
    </w:p>
    <w:p w:rsidR="00E841D7" w:rsidRDefault="00E841D7" w:rsidP="00E841D7">
      <w:pPr>
        <w:autoSpaceDE w:val="0"/>
        <w:autoSpaceDN w:val="0"/>
        <w:adjustRightInd w:val="0"/>
        <w:jc w:val="both"/>
        <w:rPr>
          <w:sz w:val="28"/>
          <w:szCs w:val="28"/>
        </w:rPr>
      </w:pPr>
      <w:r>
        <w:rPr>
          <w:sz w:val="28"/>
          <w:szCs w:val="28"/>
        </w:rPr>
        <w:t>- осуществления мониторинга системы образования, в том числе мониторинга уровня образования обучающихся в соответствии с федеральными государственными образовательными стандартами, федеральным компонентом государственного стандарта общего образования;</w:t>
      </w:r>
    </w:p>
    <w:p w:rsidR="00E841D7" w:rsidRDefault="00E841D7" w:rsidP="00E841D7">
      <w:pPr>
        <w:autoSpaceDE w:val="0"/>
        <w:autoSpaceDN w:val="0"/>
        <w:adjustRightInd w:val="0"/>
        <w:jc w:val="both"/>
        <w:rPr>
          <w:sz w:val="28"/>
          <w:szCs w:val="28"/>
        </w:rPr>
      </w:pPr>
      <w:r>
        <w:rPr>
          <w:sz w:val="28"/>
          <w:szCs w:val="28"/>
        </w:rPr>
        <w:t>- совершенствования преподавания учебных предметов и повышения качества образования в образовательных организациях.</w:t>
      </w:r>
    </w:p>
    <w:p w:rsidR="00E841D7" w:rsidRDefault="00E841D7" w:rsidP="00E841D7">
      <w:pPr>
        <w:autoSpaceDE w:val="0"/>
        <w:autoSpaceDN w:val="0"/>
        <w:adjustRightInd w:val="0"/>
        <w:jc w:val="center"/>
        <w:rPr>
          <w:sz w:val="28"/>
          <w:szCs w:val="28"/>
        </w:rPr>
      </w:pPr>
    </w:p>
    <w:p w:rsidR="00E841D7" w:rsidRDefault="00E841D7" w:rsidP="00E841D7">
      <w:pPr>
        <w:autoSpaceDE w:val="0"/>
        <w:autoSpaceDN w:val="0"/>
        <w:adjustRightInd w:val="0"/>
        <w:jc w:val="center"/>
        <w:rPr>
          <w:sz w:val="28"/>
          <w:szCs w:val="28"/>
        </w:rPr>
      </w:pPr>
      <w:r>
        <w:rPr>
          <w:sz w:val="28"/>
          <w:szCs w:val="28"/>
        </w:rPr>
        <w:t>Участники ВПР</w:t>
      </w:r>
    </w:p>
    <w:p w:rsidR="00E841D7" w:rsidRDefault="00E841D7" w:rsidP="00E841D7">
      <w:pPr>
        <w:autoSpaceDE w:val="0"/>
        <w:autoSpaceDN w:val="0"/>
        <w:adjustRightInd w:val="0"/>
        <w:jc w:val="both"/>
        <w:rPr>
          <w:sz w:val="28"/>
          <w:szCs w:val="28"/>
        </w:rPr>
      </w:pPr>
      <w:r>
        <w:rPr>
          <w:sz w:val="28"/>
          <w:szCs w:val="28"/>
        </w:rPr>
        <w:t>3. Участниками ВПР по каждому учебному предмету являются обучающиеся соответствующих классов образовательных организаций города Пятигорска, реализующих программы начального общего, основного общего и/или среднего общего образования.</w:t>
      </w:r>
    </w:p>
    <w:p w:rsidR="00E841D7" w:rsidRDefault="00E841D7" w:rsidP="00E841D7">
      <w:pPr>
        <w:autoSpaceDE w:val="0"/>
        <w:autoSpaceDN w:val="0"/>
        <w:adjustRightInd w:val="0"/>
        <w:jc w:val="both"/>
        <w:rPr>
          <w:sz w:val="28"/>
          <w:szCs w:val="28"/>
        </w:rPr>
      </w:pPr>
      <w:r>
        <w:rPr>
          <w:sz w:val="28"/>
          <w:szCs w:val="28"/>
        </w:rPr>
        <w:t>4. Перечень учебных предметов и классов, обучающиеся которых в обязательном порядке являются участниками ВПР, а также перечень учебных</w:t>
      </w:r>
    </w:p>
    <w:p w:rsidR="00E841D7" w:rsidRDefault="00E841D7" w:rsidP="00E841D7">
      <w:pPr>
        <w:autoSpaceDE w:val="0"/>
        <w:autoSpaceDN w:val="0"/>
        <w:adjustRightInd w:val="0"/>
        <w:jc w:val="both"/>
        <w:rPr>
          <w:sz w:val="28"/>
          <w:szCs w:val="28"/>
        </w:rPr>
      </w:pPr>
      <w:proofErr w:type="gramStart"/>
      <w:r>
        <w:rPr>
          <w:sz w:val="28"/>
          <w:szCs w:val="28"/>
        </w:rPr>
        <w:t>предметов</w:t>
      </w:r>
      <w:proofErr w:type="gramEnd"/>
      <w:r>
        <w:rPr>
          <w:sz w:val="28"/>
          <w:szCs w:val="28"/>
        </w:rPr>
        <w:t xml:space="preserve"> и классов, по которым решение об участии в ВПР принимает образовательная организация, ежегодно утверждается Федеральной службой по надзору в сфере образования и науки.</w:t>
      </w:r>
    </w:p>
    <w:p w:rsidR="00E841D7" w:rsidRDefault="00E841D7" w:rsidP="00E841D7">
      <w:pPr>
        <w:autoSpaceDE w:val="0"/>
        <w:autoSpaceDN w:val="0"/>
        <w:adjustRightInd w:val="0"/>
        <w:jc w:val="both"/>
        <w:rPr>
          <w:sz w:val="28"/>
          <w:szCs w:val="28"/>
        </w:rPr>
      </w:pPr>
      <w:r>
        <w:rPr>
          <w:sz w:val="28"/>
          <w:szCs w:val="28"/>
        </w:rPr>
        <w:t>5. Обучающиеся 11 классов принимают участие в ВПР по решению образовательной организации. В случае принятия образовательной организацией такого решения в ВПР по конкретному предмету принимают участие все обучающиеся этой образовательной организации, не планирующие проходить государственную итоговую аттестацию в форме единого государственного экзамена (далее - ЕГЭ) по данному учебному предмету. Обучающиеся 1 1 классов, планирующие сдавать ЕГЭ по конкретному учебному предмету, принимают участие в ВПР по данному предмету по своему выбору.</w:t>
      </w:r>
    </w:p>
    <w:p w:rsidR="00E841D7" w:rsidRDefault="00E841D7" w:rsidP="00E841D7">
      <w:pPr>
        <w:autoSpaceDE w:val="0"/>
        <w:autoSpaceDN w:val="0"/>
        <w:adjustRightInd w:val="0"/>
        <w:jc w:val="both"/>
        <w:rPr>
          <w:sz w:val="28"/>
          <w:szCs w:val="28"/>
        </w:rPr>
      </w:pPr>
    </w:p>
    <w:p w:rsidR="00E841D7" w:rsidRDefault="00E841D7" w:rsidP="00E841D7">
      <w:pPr>
        <w:autoSpaceDE w:val="0"/>
        <w:autoSpaceDN w:val="0"/>
        <w:adjustRightInd w:val="0"/>
        <w:jc w:val="center"/>
        <w:rPr>
          <w:sz w:val="28"/>
          <w:szCs w:val="28"/>
        </w:rPr>
      </w:pPr>
    </w:p>
    <w:p w:rsidR="00E841D7" w:rsidRDefault="00E841D7" w:rsidP="00E841D7">
      <w:pPr>
        <w:autoSpaceDE w:val="0"/>
        <w:autoSpaceDN w:val="0"/>
        <w:adjustRightInd w:val="0"/>
        <w:jc w:val="center"/>
        <w:rPr>
          <w:sz w:val="28"/>
          <w:szCs w:val="28"/>
        </w:rPr>
      </w:pPr>
    </w:p>
    <w:p w:rsidR="00E841D7" w:rsidRDefault="00E841D7" w:rsidP="00E841D7">
      <w:pPr>
        <w:autoSpaceDE w:val="0"/>
        <w:autoSpaceDN w:val="0"/>
        <w:adjustRightInd w:val="0"/>
        <w:jc w:val="center"/>
        <w:rPr>
          <w:sz w:val="28"/>
          <w:szCs w:val="28"/>
        </w:rPr>
      </w:pPr>
      <w:r>
        <w:rPr>
          <w:sz w:val="28"/>
          <w:szCs w:val="28"/>
        </w:rPr>
        <w:t>Способ информационного обмена при проведении ВПР</w:t>
      </w:r>
    </w:p>
    <w:p w:rsidR="00E841D7" w:rsidRDefault="00E841D7" w:rsidP="00E841D7">
      <w:pPr>
        <w:autoSpaceDE w:val="0"/>
        <w:autoSpaceDN w:val="0"/>
        <w:adjustRightInd w:val="0"/>
        <w:jc w:val="center"/>
        <w:rPr>
          <w:sz w:val="28"/>
          <w:szCs w:val="28"/>
        </w:rPr>
      </w:pPr>
    </w:p>
    <w:p w:rsidR="00E841D7" w:rsidRDefault="00E841D7" w:rsidP="00E841D7">
      <w:pPr>
        <w:autoSpaceDE w:val="0"/>
        <w:autoSpaceDN w:val="0"/>
        <w:adjustRightInd w:val="0"/>
        <w:jc w:val="both"/>
        <w:rPr>
          <w:sz w:val="28"/>
          <w:szCs w:val="28"/>
        </w:rPr>
      </w:pPr>
      <w:r>
        <w:rPr>
          <w:sz w:val="28"/>
          <w:szCs w:val="28"/>
        </w:rPr>
        <w:lastRenderedPageBreak/>
        <w:t>6. 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(далее - ФИС ОКО) посредством внесения данных через личные кабинеты региональных координаторов (специалистов, назначенных министерством образования Ставропольского края (далее - министерство) для координации проведения ВПР на региональном уровне), муниципальных координаторов (специалистов, назначенных муниципальным органом управления образованием для координации проведения ВПР на муниципальном уровне), школьных координаторов (специалистов, назначенных общеобразовательной организацией для координации проведения ВПР на школьном уровне), в которых размещается актуальная информация о ходе проведения ВПР, инструктивные и методические материалы.</w:t>
      </w:r>
    </w:p>
    <w:p w:rsidR="00E841D7" w:rsidRDefault="00E841D7" w:rsidP="00E841D7">
      <w:pPr>
        <w:autoSpaceDE w:val="0"/>
        <w:autoSpaceDN w:val="0"/>
        <w:adjustRightInd w:val="0"/>
        <w:jc w:val="center"/>
        <w:rPr>
          <w:sz w:val="28"/>
          <w:szCs w:val="28"/>
        </w:rPr>
      </w:pPr>
    </w:p>
    <w:p w:rsidR="00E841D7" w:rsidRDefault="00E841D7" w:rsidP="00E841D7">
      <w:pPr>
        <w:autoSpaceDE w:val="0"/>
        <w:autoSpaceDN w:val="0"/>
        <w:adjustRightInd w:val="0"/>
        <w:jc w:val="center"/>
        <w:rPr>
          <w:sz w:val="28"/>
          <w:szCs w:val="28"/>
        </w:rPr>
      </w:pPr>
      <w:r>
        <w:rPr>
          <w:sz w:val="28"/>
          <w:szCs w:val="28"/>
        </w:rPr>
        <w:t>Этапы и сроки проведения ВПР</w:t>
      </w:r>
    </w:p>
    <w:p w:rsidR="00E841D7" w:rsidRDefault="00E841D7" w:rsidP="00E841D7">
      <w:pPr>
        <w:autoSpaceDE w:val="0"/>
        <w:autoSpaceDN w:val="0"/>
        <w:adjustRightInd w:val="0"/>
        <w:jc w:val="center"/>
        <w:rPr>
          <w:sz w:val="28"/>
          <w:szCs w:val="28"/>
        </w:rPr>
      </w:pPr>
    </w:p>
    <w:p w:rsidR="00E841D7" w:rsidRDefault="00E841D7" w:rsidP="00E841D7">
      <w:pPr>
        <w:autoSpaceDE w:val="0"/>
        <w:autoSpaceDN w:val="0"/>
        <w:adjustRightInd w:val="0"/>
        <w:jc w:val="both"/>
        <w:rPr>
          <w:sz w:val="28"/>
          <w:szCs w:val="28"/>
        </w:rPr>
      </w:pPr>
      <w:r>
        <w:rPr>
          <w:sz w:val="28"/>
          <w:szCs w:val="28"/>
        </w:rPr>
        <w:t>7. Сроки проведения ВПР утверждаются Федеральной службы по надзору в сфере образования и науки.</w:t>
      </w:r>
    </w:p>
    <w:p w:rsidR="00E841D7" w:rsidRDefault="00E841D7" w:rsidP="00E841D7">
      <w:pPr>
        <w:autoSpaceDE w:val="0"/>
        <w:autoSpaceDN w:val="0"/>
        <w:adjustRightInd w:val="0"/>
        <w:jc w:val="both"/>
        <w:rPr>
          <w:sz w:val="28"/>
          <w:szCs w:val="28"/>
        </w:rPr>
      </w:pPr>
      <w:r>
        <w:rPr>
          <w:sz w:val="28"/>
          <w:szCs w:val="28"/>
        </w:rPr>
        <w:t xml:space="preserve">8. График проведения ВПР в г. Пятигорске составлен в соответствии с приказом Федеральной </w:t>
      </w:r>
      <w:proofErr w:type="gramStart"/>
      <w:r>
        <w:rPr>
          <w:sz w:val="28"/>
          <w:szCs w:val="28"/>
        </w:rPr>
        <w:t>службы  по</w:t>
      </w:r>
      <w:proofErr w:type="gramEnd"/>
      <w:r>
        <w:rPr>
          <w:sz w:val="28"/>
          <w:szCs w:val="28"/>
        </w:rPr>
        <w:t xml:space="preserve">  надзору  в  сфере  образования  и науки от 11  февраля  2021 года №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w:t>
      </w:r>
    </w:p>
    <w:p w:rsidR="00E841D7" w:rsidRDefault="00E841D7" w:rsidP="00E841D7">
      <w:pPr>
        <w:autoSpaceDE w:val="0"/>
        <w:autoSpaceDN w:val="0"/>
        <w:adjustRightInd w:val="0"/>
        <w:jc w:val="both"/>
        <w:rPr>
          <w:sz w:val="28"/>
          <w:szCs w:val="28"/>
        </w:rPr>
      </w:pPr>
      <w:r>
        <w:rPr>
          <w:sz w:val="28"/>
          <w:szCs w:val="28"/>
        </w:rPr>
        <w:t>9. Для каждого класса и учебного предмета, по которому проводится ВПР, устанавливается период времени, а также рекомендуемые даты проведения ВПР в данном классе по данному предмету.</w:t>
      </w:r>
    </w:p>
    <w:p w:rsidR="00E841D7" w:rsidRDefault="00E841D7" w:rsidP="00E841D7">
      <w:pPr>
        <w:autoSpaceDE w:val="0"/>
        <w:autoSpaceDN w:val="0"/>
        <w:adjustRightInd w:val="0"/>
        <w:jc w:val="both"/>
        <w:rPr>
          <w:sz w:val="28"/>
          <w:szCs w:val="28"/>
        </w:rPr>
      </w:pPr>
      <w:r>
        <w:rPr>
          <w:sz w:val="28"/>
          <w:szCs w:val="28"/>
        </w:rPr>
        <w:t>10. Этапы проведения ВПР определяются в соответствии с Планом -графиком проведения ВПР 2021, опубликованным в информационно-телекоммуникационной сети «Интернет» на официальном сайте ФГБУ «Федеральный институт оценки качества образования».</w:t>
      </w:r>
    </w:p>
    <w:p w:rsidR="00E841D7" w:rsidRDefault="00E841D7" w:rsidP="00E841D7">
      <w:pPr>
        <w:autoSpaceDE w:val="0"/>
        <w:autoSpaceDN w:val="0"/>
        <w:adjustRightInd w:val="0"/>
        <w:jc w:val="both"/>
        <w:rPr>
          <w:sz w:val="28"/>
          <w:szCs w:val="28"/>
        </w:rPr>
      </w:pPr>
    </w:p>
    <w:p w:rsidR="00E841D7" w:rsidRDefault="00E841D7" w:rsidP="00E841D7">
      <w:pPr>
        <w:autoSpaceDE w:val="0"/>
        <w:autoSpaceDN w:val="0"/>
        <w:adjustRightInd w:val="0"/>
        <w:jc w:val="center"/>
        <w:rPr>
          <w:sz w:val="28"/>
          <w:szCs w:val="28"/>
        </w:rPr>
      </w:pPr>
      <w:r>
        <w:rPr>
          <w:sz w:val="28"/>
          <w:szCs w:val="28"/>
        </w:rPr>
        <w:t>Меры по обеспечению объективности при проведении ВПР</w:t>
      </w:r>
    </w:p>
    <w:p w:rsidR="00E841D7" w:rsidRDefault="00E841D7" w:rsidP="00E841D7">
      <w:pPr>
        <w:autoSpaceDE w:val="0"/>
        <w:autoSpaceDN w:val="0"/>
        <w:adjustRightInd w:val="0"/>
        <w:jc w:val="both"/>
        <w:rPr>
          <w:sz w:val="28"/>
          <w:szCs w:val="28"/>
        </w:rPr>
      </w:pPr>
      <w:r>
        <w:rPr>
          <w:sz w:val="28"/>
          <w:szCs w:val="28"/>
        </w:rPr>
        <w:t>11. Рекомендации по повышению объективности оценки образовательных результатов являются приложением к настоящему Порядку (приложение) и разработаны на основании Рекомендаций по повышению объективности оценки образовательных результатов, направленных письмом Федеральной службы по надзору в сфере образования и науки от 16 марта 2018 года № 05-71.</w:t>
      </w:r>
    </w:p>
    <w:p w:rsidR="00E841D7" w:rsidRDefault="00E841D7" w:rsidP="00E841D7">
      <w:pPr>
        <w:autoSpaceDE w:val="0"/>
        <w:autoSpaceDN w:val="0"/>
        <w:adjustRightInd w:val="0"/>
        <w:jc w:val="both"/>
        <w:rPr>
          <w:sz w:val="28"/>
          <w:szCs w:val="28"/>
        </w:rPr>
      </w:pPr>
      <w:r>
        <w:rPr>
          <w:sz w:val="28"/>
          <w:szCs w:val="28"/>
        </w:rPr>
        <w:t>12. В целях обеспечения объективности проведения ВПР к участию ВПР могут быть привлечены:</w:t>
      </w:r>
    </w:p>
    <w:p w:rsidR="00E841D7" w:rsidRDefault="00E841D7" w:rsidP="00E841D7">
      <w:pPr>
        <w:autoSpaceDE w:val="0"/>
        <w:autoSpaceDN w:val="0"/>
        <w:adjustRightInd w:val="0"/>
        <w:jc w:val="both"/>
        <w:rPr>
          <w:sz w:val="28"/>
          <w:szCs w:val="28"/>
        </w:rPr>
      </w:pPr>
      <w:r>
        <w:rPr>
          <w:sz w:val="28"/>
          <w:szCs w:val="28"/>
        </w:rPr>
        <w:t>- независимые наблюдатели;</w:t>
      </w:r>
    </w:p>
    <w:p w:rsidR="00E841D7" w:rsidRDefault="00E841D7" w:rsidP="00E841D7">
      <w:pPr>
        <w:autoSpaceDE w:val="0"/>
        <w:autoSpaceDN w:val="0"/>
        <w:adjustRightInd w:val="0"/>
        <w:jc w:val="both"/>
        <w:rPr>
          <w:sz w:val="28"/>
          <w:szCs w:val="28"/>
        </w:rPr>
      </w:pPr>
      <w:r>
        <w:rPr>
          <w:sz w:val="28"/>
          <w:szCs w:val="28"/>
        </w:rPr>
        <w:t>- специалисты в сфере образования, обладающие необходимыми знаниями для участия в проверке работ.</w:t>
      </w:r>
    </w:p>
    <w:p w:rsidR="00E841D7" w:rsidRDefault="00E841D7" w:rsidP="00E841D7">
      <w:pPr>
        <w:autoSpaceDE w:val="0"/>
        <w:autoSpaceDN w:val="0"/>
        <w:adjustRightInd w:val="0"/>
        <w:ind w:firstLine="708"/>
        <w:jc w:val="both"/>
        <w:rPr>
          <w:sz w:val="28"/>
          <w:szCs w:val="28"/>
        </w:rPr>
      </w:pPr>
      <w:r>
        <w:rPr>
          <w:sz w:val="28"/>
          <w:szCs w:val="28"/>
        </w:rPr>
        <w:lastRenderedPageBreak/>
        <w:t>В этом случае предшествующие проведению мероприятий по осуществлению федерального государственного контроля качества образования результаты ВПР могут учитываться при осуществлении федерального государственного контроля качества образования.</w:t>
      </w:r>
    </w:p>
    <w:p w:rsidR="00E841D7" w:rsidRDefault="00E841D7" w:rsidP="00E841D7">
      <w:pPr>
        <w:autoSpaceDE w:val="0"/>
        <w:autoSpaceDN w:val="0"/>
        <w:adjustRightInd w:val="0"/>
        <w:jc w:val="both"/>
        <w:rPr>
          <w:sz w:val="28"/>
          <w:szCs w:val="28"/>
        </w:rPr>
      </w:pPr>
      <w:r>
        <w:rPr>
          <w:sz w:val="28"/>
          <w:szCs w:val="28"/>
        </w:rPr>
        <w:t>13. В целях обеспечения объективности проверки ВПР по инициативе министерства или муниципального органа управления образования проверка работ ВПР может быть организована в месте, определенном министерством или муниципальным органом управления образования.</w:t>
      </w:r>
    </w:p>
    <w:p w:rsidR="00E841D7" w:rsidRDefault="00E841D7" w:rsidP="00E841D7">
      <w:pPr>
        <w:autoSpaceDE w:val="0"/>
        <w:autoSpaceDN w:val="0"/>
        <w:adjustRightInd w:val="0"/>
        <w:jc w:val="both"/>
        <w:rPr>
          <w:sz w:val="28"/>
          <w:szCs w:val="28"/>
        </w:rPr>
      </w:pPr>
    </w:p>
    <w:p w:rsidR="00E841D7" w:rsidRDefault="00E841D7" w:rsidP="00E841D7">
      <w:pPr>
        <w:autoSpaceDE w:val="0"/>
        <w:autoSpaceDN w:val="0"/>
        <w:adjustRightInd w:val="0"/>
        <w:jc w:val="center"/>
        <w:rPr>
          <w:sz w:val="28"/>
          <w:szCs w:val="28"/>
        </w:rPr>
      </w:pPr>
      <w:r>
        <w:rPr>
          <w:sz w:val="28"/>
          <w:szCs w:val="28"/>
        </w:rPr>
        <w:t>Использование результатов ВПР</w:t>
      </w:r>
    </w:p>
    <w:p w:rsidR="00E841D7" w:rsidRDefault="00E841D7" w:rsidP="00E841D7">
      <w:pPr>
        <w:autoSpaceDE w:val="0"/>
        <w:autoSpaceDN w:val="0"/>
        <w:adjustRightInd w:val="0"/>
        <w:jc w:val="both"/>
        <w:rPr>
          <w:sz w:val="28"/>
          <w:szCs w:val="28"/>
        </w:rPr>
      </w:pPr>
      <w:r>
        <w:rPr>
          <w:sz w:val="28"/>
          <w:szCs w:val="28"/>
        </w:rPr>
        <w:t>14. Решение о выставлении отметок обучающимся по результатам ВПР и иных формах использования результатов ВПР в рамках образовательного процесса принимает образовательная организация в соответствии с установленной действующим законодательством Российской Федерации в сфере образования компетенцией.</w:t>
      </w:r>
    </w:p>
    <w:p w:rsidR="00E841D7" w:rsidRDefault="00E841D7" w:rsidP="00E841D7">
      <w:pPr>
        <w:autoSpaceDE w:val="0"/>
        <w:autoSpaceDN w:val="0"/>
        <w:adjustRightInd w:val="0"/>
        <w:jc w:val="both"/>
        <w:rPr>
          <w:sz w:val="28"/>
          <w:szCs w:val="28"/>
        </w:rPr>
      </w:pPr>
      <w:r>
        <w:rPr>
          <w:sz w:val="28"/>
          <w:szCs w:val="28"/>
        </w:rPr>
        <w:t>15. Образовательным организациям рекомендуется актуализировать локальные нормативные акты о порядке текущего контроля успеваемости и промежуточной аттестации с учетом проведения ВПР.</w:t>
      </w:r>
    </w:p>
    <w:p w:rsidR="00E841D7" w:rsidRDefault="00E841D7" w:rsidP="00E841D7">
      <w:pPr>
        <w:autoSpaceDE w:val="0"/>
        <w:autoSpaceDN w:val="0"/>
        <w:adjustRightInd w:val="0"/>
        <w:jc w:val="both"/>
        <w:rPr>
          <w:sz w:val="28"/>
          <w:szCs w:val="28"/>
        </w:rPr>
      </w:pPr>
    </w:p>
    <w:p w:rsidR="00E841D7" w:rsidRDefault="00E841D7" w:rsidP="00E841D7">
      <w:pPr>
        <w:autoSpaceDE w:val="0"/>
        <w:autoSpaceDN w:val="0"/>
        <w:adjustRightInd w:val="0"/>
        <w:jc w:val="center"/>
        <w:rPr>
          <w:sz w:val="28"/>
          <w:szCs w:val="28"/>
        </w:rPr>
      </w:pPr>
      <w:r>
        <w:rPr>
          <w:sz w:val="28"/>
          <w:szCs w:val="28"/>
        </w:rPr>
        <w:t>Контроль за проведением ВПР</w:t>
      </w:r>
    </w:p>
    <w:p w:rsidR="00E841D7" w:rsidRDefault="00E841D7" w:rsidP="00E841D7">
      <w:pPr>
        <w:autoSpaceDE w:val="0"/>
        <w:autoSpaceDN w:val="0"/>
        <w:adjustRightInd w:val="0"/>
        <w:jc w:val="both"/>
        <w:rPr>
          <w:sz w:val="28"/>
          <w:szCs w:val="28"/>
        </w:rPr>
      </w:pPr>
      <w:r>
        <w:rPr>
          <w:sz w:val="28"/>
          <w:szCs w:val="28"/>
        </w:rPr>
        <w:t>16. В целях обеспечения контроля за проведением ВПР, достоверности внесенных в ФИС ОКО сведений министерство вправе:</w:t>
      </w:r>
    </w:p>
    <w:p w:rsidR="00E841D7" w:rsidRDefault="00E841D7" w:rsidP="00E841D7">
      <w:pPr>
        <w:autoSpaceDE w:val="0"/>
        <w:autoSpaceDN w:val="0"/>
        <w:adjustRightInd w:val="0"/>
        <w:jc w:val="both"/>
        <w:rPr>
          <w:sz w:val="28"/>
          <w:szCs w:val="28"/>
        </w:rPr>
      </w:pPr>
      <w:r>
        <w:rPr>
          <w:sz w:val="28"/>
          <w:szCs w:val="28"/>
        </w:rPr>
        <w:t>- направлять независимых наблюдателей в образовательную организацию на всех этапах проведения ВПР: от получения и тиражирования материалов ВПР до внесения результатов в ФИС ОКО;</w:t>
      </w:r>
    </w:p>
    <w:p w:rsidR="00E841D7" w:rsidRDefault="00E841D7" w:rsidP="00E841D7">
      <w:pPr>
        <w:autoSpaceDE w:val="0"/>
        <w:autoSpaceDN w:val="0"/>
        <w:adjustRightInd w:val="0"/>
        <w:jc w:val="both"/>
        <w:rPr>
          <w:sz w:val="28"/>
          <w:szCs w:val="28"/>
        </w:rPr>
      </w:pPr>
      <w:r>
        <w:rPr>
          <w:sz w:val="28"/>
          <w:szCs w:val="28"/>
        </w:rPr>
        <w:t>- получать доступ к работам участников ВПР и отчетным формам по итогам проверки, проводить анализ объективности проведенной проверки в соответствии с системой оценивания отдельных заданий и проверочных работ в целом, перепроверку отдельных работ с привлечением специалистов в сфере образования, обладающих необходимыми знаниями для участия в проверке работ, не являющихся сотрудниками данной организации;</w:t>
      </w:r>
    </w:p>
    <w:p w:rsidR="00E841D7" w:rsidRDefault="00E841D7" w:rsidP="00E841D7">
      <w:pPr>
        <w:autoSpaceDE w:val="0"/>
        <w:autoSpaceDN w:val="0"/>
        <w:adjustRightInd w:val="0"/>
        <w:jc w:val="both"/>
        <w:rPr>
          <w:sz w:val="28"/>
          <w:szCs w:val="28"/>
        </w:rPr>
      </w:pPr>
      <w:r>
        <w:rPr>
          <w:sz w:val="28"/>
          <w:szCs w:val="28"/>
        </w:rPr>
        <w:t>- в случае выявления фактов умышленного искажения результатов ВПР, информировать учредителя для принятия при необходимости управленческих решений в отношении должностных лиц, допустивших ненадлежащее исполнение служебных обязанностей.</w:t>
      </w:r>
    </w:p>
    <w:p w:rsidR="00EC22CD" w:rsidRDefault="00EC22CD"/>
    <w:sectPr w:rsidR="00EC2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8F"/>
    <w:rsid w:val="005C028F"/>
    <w:rsid w:val="00E841D7"/>
    <w:rsid w:val="00EC2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7E34F-2D7F-4BB4-84F2-90C6F644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1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6384</Characters>
  <Application>Microsoft Office Word</Application>
  <DocSecurity>0</DocSecurity>
  <Lines>53</Lines>
  <Paragraphs>14</Paragraphs>
  <ScaleCrop>false</ScaleCrop>
  <Company>SPecialiST RePack</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2021-03-24T09:41:00Z</dcterms:created>
  <dcterms:modified xsi:type="dcterms:W3CDTF">2021-03-24T09:42:00Z</dcterms:modified>
</cp:coreProperties>
</file>